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Inter" w:cs="Inter" w:eastAsia="Inter" w:hAnsi="Inter"/>
          <w:b w:val="1"/>
          <w:sz w:val="32"/>
          <w:szCs w:val="32"/>
        </w:rPr>
      </w:pPr>
      <w:r w:rsidDel="00000000" w:rsidR="00000000" w:rsidRPr="00000000">
        <w:rPr>
          <w:rFonts w:ascii="Inter" w:cs="Inter" w:eastAsia="Inter" w:hAnsi="Inter"/>
          <w:b w:val="1"/>
          <w:sz w:val="32"/>
          <w:szCs w:val="32"/>
          <w:rtl w:val="0"/>
        </w:rPr>
        <w:t xml:space="preserve">C-Team Bios - Website - Feb 2024</w:t>
      </w:r>
    </w:p>
    <w:p w:rsidR="00000000" w:rsidDel="00000000" w:rsidP="00000000" w:rsidRDefault="00000000" w:rsidRPr="00000000" w14:paraId="00000002">
      <w:pPr>
        <w:spacing w:line="240" w:lineRule="auto"/>
        <w:rPr>
          <w:rFonts w:ascii="Inter" w:cs="Inter" w:eastAsia="Inter" w:hAnsi="Inter"/>
        </w:rPr>
      </w:pPr>
      <w:r w:rsidDel="00000000" w:rsidR="00000000" w:rsidRPr="00000000">
        <w:rPr>
          <w:rtl w:val="0"/>
        </w:rPr>
      </w:r>
    </w:p>
    <w:p w:rsidR="00000000" w:rsidDel="00000000" w:rsidP="00000000" w:rsidRDefault="00000000" w:rsidRPr="00000000" w14:paraId="00000003">
      <w:pPr>
        <w:spacing w:line="240" w:lineRule="auto"/>
        <w:rPr>
          <w:rFonts w:ascii="Inter" w:cs="Inter" w:eastAsia="Inter" w:hAnsi="Inter"/>
        </w:rPr>
      </w:pPr>
      <w:r w:rsidDel="00000000" w:rsidR="00000000" w:rsidRPr="00000000">
        <w:rPr>
          <w:rtl w:val="0"/>
        </w:rPr>
      </w:r>
    </w:p>
    <w:p w:rsidR="00000000" w:rsidDel="00000000" w:rsidP="00000000" w:rsidRDefault="00000000" w:rsidRPr="00000000" w14:paraId="00000004">
      <w:pPr>
        <w:pStyle w:val="Heading3"/>
        <w:keepNext w:val="0"/>
        <w:keepLines w:val="0"/>
        <w:shd w:fill="ffffff" w:val="clear"/>
        <w:spacing w:before="0" w:line="240" w:lineRule="auto"/>
        <w:rPr>
          <w:rFonts w:ascii="Inter" w:cs="Inter" w:eastAsia="Inter" w:hAnsi="Inter"/>
          <w:color w:val="9900ff"/>
          <w:sz w:val="26"/>
          <w:szCs w:val="26"/>
        </w:rPr>
      </w:pPr>
      <w:bookmarkStart w:colFirst="0" w:colLast="0" w:name="_4i5ymau375t" w:id="0"/>
      <w:bookmarkEnd w:id="0"/>
      <w:r w:rsidDel="00000000" w:rsidR="00000000" w:rsidRPr="00000000">
        <w:rPr>
          <w:rFonts w:ascii="Inter" w:cs="Inter" w:eastAsia="Inter" w:hAnsi="Inter"/>
          <w:color w:val="9900ff"/>
          <w:sz w:val="26"/>
          <w:szCs w:val="26"/>
          <w:rtl w:val="0"/>
        </w:rPr>
        <w:t xml:space="preserve">Fred de Gombert, Chief Executive Officer</w:t>
      </w:r>
    </w:p>
    <w:p w:rsidR="00000000" w:rsidDel="00000000" w:rsidP="00000000" w:rsidRDefault="00000000" w:rsidRPr="00000000" w14:paraId="00000005">
      <w:pPr>
        <w:spacing w:line="240" w:lineRule="auto"/>
        <w:rPr>
          <w:rFonts w:ascii="Inter" w:cs="Inter" w:eastAsia="Inter" w:hAnsi="Inter"/>
        </w:rPr>
      </w:pPr>
      <w:hyperlink r:id="rId6">
        <w:r w:rsidDel="00000000" w:rsidR="00000000" w:rsidRPr="00000000">
          <w:rPr>
            <w:rFonts w:ascii="Inter" w:cs="Inter" w:eastAsia="Inter" w:hAnsi="Inter"/>
            <w:color w:val="1155cc"/>
            <w:u w:val="single"/>
            <w:rtl w:val="0"/>
          </w:rPr>
          <w:t xml:space="preserve">LinkedIn</w:t>
        </w:r>
      </w:hyperlink>
      <w:r w:rsidDel="00000000" w:rsidR="00000000" w:rsidRPr="00000000">
        <w:rPr>
          <w:rtl w:val="0"/>
        </w:rPr>
      </w:r>
    </w:p>
    <w:p w:rsidR="00000000" w:rsidDel="00000000" w:rsidP="00000000" w:rsidRDefault="00000000" w:rsidRPr="00000000" w14:paraId="00000006">
      <w:pPr>
        <w:spacing w:line="240" w:lineRule="auto"/>
        <w:rPr>
          <w:rFonts w:ascii="Inter" w:cs="Inter" w:eastAsia="Inter" w:hAnsi="Inter"/>
        </w:rPr>
      </w:pPr>
      <w:r w:rsidDel="00000000" w:rsidR="00000000" w:rsidRPr="00000000">
        <w:rPr>
          <w:rtl w:val="0"/>
        </w:rPr>
      </w:r>
    </w:p>
    <w:p w:rsidR="00000000" w:rsidDel="00000000" w:rsidP="00000000" w:rsidRDefault="00000000" w:rsidRPr="00000000" w14:paraId="00000007">
      <w:pPr>
        <w:shd w:fill="ffffff" w:val="clear"/>
        <w:spacing w:after="280" w:line="240" w:lineRule="auto"/>
        <w:rPr>
          <w:rFonts w:ascii="Inter" w:cs="Inter" w:eastAsia="Inter" w:hAnsi="Inter"/>
          <w:color w:val="605c64"/>
        </w:rPr>
      </w:pPr>
      <w:r w:rsidDel="00000000" w:rsidR="00000000" w:rsidRPr="00000000">
        <w:rPr>
          <w:rFonts w:ascii="Inter" w:cs="Inter" w:eastAsia="Inter" w:hAnsi="Inter"/>
          <w:color w:val="605c64"/>
          <w:rtl w:val="0"/>
        </w:rPr>
        <w:t xml:space="preserve">Prior to founding Akeneo, Fred was the e-commerce director at Smile, the largest open source system integrator in Europe. Since then, he has become a proven expert in e-business and open source having helped some of the largest retailers in the world (Chantelle, The North Face, Nestlé, Decathlon, etc.) build their e-commerce strategy.</w:t>
      </w:r>
    </w:p>
    <w:p w:rsidR="00000000" w:rsidDel="00000000" w:rsidP="00000000" w:rsidRDefault="00000000" w:rsidRPr="00000000" w14:paraId="00000008">
      <w:pPr>
        <w:shd w:fill="ffffff" w:val="clear"/>
        <w:spacing w:after="280" w:line="240" w:lineRule="auto"/>
        <w:rPr>
          <w:rFonts w:ascii="Inter" w:cs="Inter" w:eastAsia="Inter" w:hAnsi="Inter"/>
          <w:color w:val="605c64"/>
        </w:rPr>
      </w:pPr>
      <w:r w:rsidDel="00000000" w:rsidR="00000000" w:rsidRPr="00000000">
        <w:rPr>
          <w:rFonts w:ascii="Inter" w:cs="Inter" w:eastAsia="Inter" w:hAnsi="Inter"/>
          <w:color w:val="605c64"/>
          <w:rtl w:val="0"/>
        </w:rPr>
        <w:t xml:space="preserve">When not leading the world’s most open and generally awesome PIM, Fred can be found exercising his passion for improv theater. And he loves David Bowie. Don’t say anything bad about David.</w:t>
      </w:r>
    </w:p>
    <w:p w:rsidR="00000000" w:rsidDel="00000000" w:rsidP="00000000" w:rsidRDefault="00000000" w:rsidRPr="00000000" w14:paraId="00000009">
      <w:pPr>
        <w:spacing w:line="240" w:lineRule="auto"/>
        <w:rPr>
          <w:rFonts w:ascii="Inter" w:cs="Inter" w:eastAsia="Inter" w:hAnsi="Inter"/>
        </w:rPr>
      </w:pPr>
      <w:r w:rsidDel="00000000" w:rsidR="00000000" w:rsidRPr="00000000">
        <w:rPr>
          <w:rtl w:val="0"/>
        </w:rPr>
      </w:r>
    </w:p>
    <w:p w:rsidR="00000000" w:rsidDel="00000000" w:rsidP="00000000" w:rsidRDefault="00000000" w:rsidRPr="00000000" w14:paraId="0000000A">
      <w:pPr>
        <w:pStyle w:val="Heading3"/>
        <w:keepNext w:val="0"/>
        <w:keepLines w:val="0"/>
        <w:pageBreakBefore w:val="0"/>
        <w:widowControl w:val="1"/>
        <w:pBdr>
          <w:top w:space="0" w:sz="0" w:val="nil"/>
          <w:left w:space="0" w:sz="0" w:val="nil"/>
          <w:bottom w:space="0" w:sz="0" w:val="nil"/>
          <w:right w:space="0" w:sz="0" w:val="nil"/>
          <w:between w:space="0" w:sz="0" w:val="nil"/>
        </w:pBdr>
        <w:shd w:fill="ffffff" w:val="clear"/>
        <w:spacing w:after="80" w:before="0" w:line="240" w:lineRule="auto"/>
        <w:ind w:left="0" w:right="0" w:firstLine="0"/>
        <w:jc w:val="left"/>
        <w:rPr>
          <w:rFonts w:ascii="Inter" w:cs="Inter" w:eastAsia="Inter" w:hAnsi="Inter"/>
          <w:color w:val="9900ff"/>
          <w:sz w:val="26"/>
          <w:szCs w:val="26"/>
        </w:rPr>
      </w:pPr>
      <w:bookmarkStart w:colFirst="0" w:colLast="0" w:name="_cpf0f2yk7c9" w:id="1"/>
      <w:bookmarkEnd w:id="1"/>
      <w:r w:rsidDel="00000000" w:rsidR="00000000" w:rsidRPr="00000000">
        <w:rPr>
          <w:rFonts w:ascii="Inter" w:cs="Inter" w:eastAsia="Inter" w:hAnsi="Inter"/>
          <w:color w:val="9900ff"/>
          <w:sz w:val="26"/>
          <w:szCs w:val="26"/>
          <w:rtl w:val="0"/>
        </w:rPr>
        <w:t xml:space="preserve">Benoit Jacquemont, Chief Technology Officer</w:t>
      </w:r>
    </w:p>
    <w:p w:rsidR="00000000" w:rsidDel="00000000" w:rsidP="00000000" w:rsidRDefault="00000000" w:rsidRPr="00000000" w14:paraId="0000000B">
      <w:pPr>
        <w:spacing w:line="240" w:lineRule="auto"/>
        <w:rPr>
          <w:rFonts w:ascii="Inter" w:cs="Inter" w:eastAsia="Inter" w:hAnsi="Inter"/>
        </w:rPr>
      </w:pPr>
      <w:hyperlink r:id="rId7">
        <w:r w:rsidDel="00000000" w:rsidR="00000000" w:rsidRPr="00000000">
          <w:rPr>
            <w:rFonts w:ascii="Inter" w:cs="Inter" w:eastAsia="Inter" w:hAnsi="Inter"/>
            <w:color w:val="1155cc"/>
            <w:u w:val="single"/>
            <w:rtl w:val="0"/>
          </w:rPr>
          <w:t xml:space="preserve">LinkedIn</w:t>
        </w:r>
      </w:hyperlink>
      <w:r w:rsidDel="00000000" w:rsidR="00000000" w:rsidRPr="00000000">
        <w:rPr>
          <w:rtl w:val="0"/>
        </w:rPr>
      </w:r>
    </w:p>
    <w:p w:rsidR="00000000" w:rsidDel="00000000" w:rsidP="00000000" w:rsidRDefault="00000000" w:rsidRPr="00000000" w14:paraId="0000000C">
      <w:pPr>
        <w:spacing w:line="240" w:lineRule="auto"/>
        <w:rPr>
          <w:rFonts w:ascii="Inter" w:cs="Inter" w:eastAsia="Inter" w:hAnsi="Inter"/>
        </w:rPr>
      </w:pPr>
      <w:r w:rsidDel="00000000" w:rsidR="00000000" w:rsidRPr="00000000">
        <w:rPr>
          <w:rtl w:val="0"/>
        </w:rPr>
      </w:r>
    </w:p>
    <w:p w:rsidR="00000000" w:rsidDel="00000000" w:rsidP="00000000" w:rsidRDefault="00000000" w:rsidRPr="00000000" w14:paraId="0000000D">
      <w:pPr>
        <w:shd w:fill="ffffff" w:val="clear"/>
        <w:spacing w:after="280" w:line="240" w:lineRule="auto"/>
        <w:rPr>
          <w:color w:val="605c64"/>
        </w:rPr>
      </w:pPr>
      <w:r w:rsidDel="00000000" w:rsidR="00000000" w:rsidRPr="00000000">
        <w:rPr>
          <w:color w:val="605c64"/>
          <w:rtl w:val="0"/>
        </w:rPr>
        <w:t xml:space="preserve">Prior to founding Akeneo, </w:t>
      </w:r>
      <w:hyperlink r:id="rId8">
        <w:r w:rsidDel="00000000" w:rsidR="00000000" w:rsidRPr="00000000">
          <w:rPr>
            <w:color w:val="9452ba"/>
            <w:rtl w:val="0"/>
          </w:rPr>
          <w:t xml:space="preserve">Benoit</w:t>
        </w:r>
      </w:hyperlink>
      <w:r w:rsidDel="00000000" w:rsidR="00000000" w:rsidRPr="00000000">
        <w:rPr>
          <w:color w:val="605c64"/>
          <w:rtl w:val="0"/>
        </w:rPr>
        <w:t xml:space="preserve"> was the CTO for Smile, the largest open source system integrator in Europe.</w:t>
        <w:br w:type="textWrapping"/>
        <w:t xml:space="preserve">He is an expert in complex web applications, having spent the last 5 years managing a team of 450+ open source developers and launching some of the largest European websites.</w:t>
      </w:r>
    </w:p>
    <w:p w:rsidR="00000000" w:rsidDel="00000000" w:rsidP="00000000" w:rsidRDefault="00000000" w:rsidRPr="00000000" w14:paraId="0000000E">
      <w:pPr>
        <w:shd w:fill="ffffff" w:val="clear"/>
        <w:spacing w:after="280" w:line="240" w:lineRule="auto"/>
        <w:rPr>
          <w:color w:val="605c64"/>
        </w:rPr>
      </w:pPr>
      <w:r w:rsidDel="00000000" w:rsidR="00000000" w:rsidRPr="00000000">
        <w:rPr>
          <w:color w:val="605c64"/>
          <w:rtl w:val="0"/>
        </w:rPr>
        <w:t xml:space="preserve">In his time outside the office, Benoit shares with us his passion of building and flying model airplanes in our park. We tried. Some of them are still stuck in the trees.</w:t>
      </w:r>
    </w:p>
    <w:p w:rsidR="00000000" w:rsidDel="00000000" w:rsidP="00000000" w:rsidRDefault="00000000" w:rsidRPr="00000000" w14:paraId="0000000F">
      <w:pPr>
        <w:spacing w:line="240" w:lineRule="auto"/>
        <w:rPr>
          <w:rFonts w:ascii="Inter" w:cs="Inter" w:eastAsia="Inter" w:hAnsi="Inter"/>
        </w:rPr>
      </w:pPr>
      <w:r w:rsidDel="00000000" w:rsidR="00000000" w:rsidRPr="00000000">
        <w:rPr>
          <w:rtl w:val="0"/>
        </w:rPr>
      </w:r>
    </w:p>
    <w:p w:rsidR="00000000" w:rsidDel="00000000" w:rsidP="00000000" w:rsidRDefault="00000000" w:rsidRPr="00000000" w14:paraId="00000010">
      <w:pPr>
        <w:pStyle w:val="Heading3"/>
        <w:keepNext w:val="0"/>
        <w:keepLines w:val="0"/>
        <w:pageBreakBefore w:val="0"/>
        <w:widowControl w:val="1"/>
        <w:pBdr>
          <w:top w:space="0" w:sz="0" w:val="nil"/>
          <w:left w:space="0" w:sz="0" w:val="nil"/>
          <w:bottom w:space="0" w:sz="0" w:val="nil"/>
          <w:right w:space="0" w:sz="0" w:val="nil"/>
          <w:between w:space="0" w:sz="0" w:val="nil"/>
        </w:pBdr>
        <w:shd w:fill="ffffff" w:val="clear"/>
        <w:spacing w:after="80" w:before="0" w:line="240" w:lineRule="auto"/>
        <w:ind w:left="0" w:right="0" w:firstLine="0"/>
        <w:jc w:val="left"/>
        <w:rPr>
          <w:rFonts w:ascii="Inter" w:cs="Inter" w:eastAsia="Inter" w:hAnsi="Inter"/>
          <w:color w:val="9900ff"/>
          <w:sz w:val="26"/>
          <w:szCs w:val="26"/>
        </w:rPr>
      </w:pPr>
      <w:bookmarkStart w:colFirst="0" w:colLast="0" w:name="_7wo1lthugxzg" w:id="2"/>
      <w:bookmarkEnd w:id="2"/>
      <w:r w:rsidDel="00000000" w:rsidR="00000000" w:rsidRPr="00000000">
        <w:rPr>
          <w:rFonts w:ascii="Inter" w:cs="Inter" w:eastAsia="Inter" w:hAnsi="Inter"/>
          <w:color w:val="9900ff"/>
          <w:sz w:val="26"/>
          <w:szCs w:val="26"/>
          <w:rtl w:val="0"/>
        </w:rPr>
        <w:t xml:space="preserve">Andy Tyra, Chief Product Officer</w:t>
      </w:r>
    </w:p>
    <w:p w:rsidR="00000000" w:rsidDel="00000000" w:rsidP="00000000" w:rsidRDefault="00000000" w:rsidRPr="00000000" w14:paraId="00000011">
      <w:pPr>
        <w:shd w:fill="ffffff" w:val="clear"/>
        <w:spacing w:after="280" w:line="240" w:lineRule="auto"/>
        <w:rPr>
          <w:color w:val="605c64"/>
        </w:rPr>
      </w:pPr>
      <w:hyperlink r:id="rId9">
        <w:r w:rsidDel="00000000" w:rsidR="00000000" w:rsidRPr="00000000">
          <w:rPr>
            <w:rFonts w:ascii="Inter" w:cs="Inter" w:eastAsia="Inter" w:hAnsi="Inter"/>
            <w:color w:val="1155cc"/>
            <w:u w:val="single"/>
            <w:rtl w:val="0"/>
          </w:rPr>
          <w:t xml:space="preserve">LinkedIn</w:t>
        </w:r>
      </w:hyperlink>
      <w:r w:rsidDel="00000000" w:rsidR="00000000" w:rsidRPr="00000000">
        <w:rPr>
          <w:rtl w:val="0"/>
        </w:rPr>
      </w:r>
    </w:p>
    <w:p w:rsidR="00000000" w:rsidDel="00000000" w:rsidP="00000000" w:rsidRDefault="00000000" w:rsidRPr="00000000" w14:paraId="00000012">
      <w:pPr>
        <w:shd w:fill="ffffff" w:val="clear"/>
        <w:spacing w:after="280" w:line="240" w:lineRule="auto"/>
        <w:rPr>
          <w:color w:val="605c64"/>
        </w:rPr>
      </w:pPr>
      <w:r w:rsidDel="00000000" w:rsidR="00000000" w:rsidRPr="00000000">
        <w:rPr>
          <w:color w:val="605c64"/>
          <w:rtl w:val="0"/>
        </w:rPr>
        <w:t xml:space="preserve">Andy is collaborating with the Engineering, Product, and Design teams to define Akeneo’s overall technical and product strategy and lead the company toward operating in a multi-product modality. Tyra was a founding team member on AmazonFresh and AWS Marketplace, building these businesses to materiality from the very beginning. He also led Whereby as CEO in 2023.</w:t>
      </w:r>
    </w:p>
    <w:p w:rsidR="00000000" w:rsidDel="00000000" w:rsidP="00000000" w:rsidRDefault="00000000" w:rsidRPr="00000000" w14:paraId="00000013">
      <w:pPr>
        <w:shd w:fill="ffffff" w:val="clear"/>
        <w:spacing w:after="280" w:line="240" w:lineRule="auto"/>
        <w:rPr>
          <w:color w:val="605c64"/>
        </w:rPr>
      </w:pPr>
      <w:r w:rsidDel="00000000" w:rsidR="00000000" w:rsidRPr="00000000">
        <w:rPr>
          <w:rtl w:val="0"/>
        </w:rPr>
      </w:r>
    </w:p>
    <w:p w:rsidR="00000000" w:rsidDel="00000000" w:rsidP="00000000" w:rsidRDefault="00000000" w:rsidRPr="00000000" w14:paraId="00000014">
      <w:pPr>
        <w:pStyle w:val="Heading3"/>
        <w:keepNext w:val="0"/>
        <w:keepLines w:val="0"/>
        <w:pageBreakBefore w:val="0"/>
        <w:widowControl w:val="1"/>
        <w:pBdr>
          <w:top w:space="0" w:sz="0" w:val="nil"/>
          <w:left w:space="0" w:sz="0" w:val="nil"/>
          <w:bottom w:space="0" w:sz="0" w:val="nil"/>
          <w:right w:space="0" w:sz="0" w:val="nil"/>
          <w:between w:space="0" w:sz="0" w:val="nil"/>
        </w:pBdr>
        <w:shd w:fill="ffffff" w:val="clear"/>
        <w:spacing w:after="80" w:before="0" w:line="240" w:lineRule="auto"/>
        <w:ind w:left="0" w:right="0" w:firstLine="0"/>
        <w:jc w:val="left"/>
        <w:rPr>
          <w:rFonts w:ascii="Inter" w:cs="Inter" w:eastAsia="Inter" w:hAnsi="Inter"/>
          <w:color w:val="9900ff"/>
          <w:sz w:val="26"/>
          <w:szCs w:val="26"/>
        </w:rPr>
      </w:pPr>
      <w:bookmarkStart w:colFirst="0" w:colLast="0" w:name="_1mf04hf6vi3r" w:id="3"/>
      <w:bookmarkEnd w:id="3"/>
      <w:r w:rsidDel="00000000" w:rsidR="00000000" w:rsidRPr="00000000">
        <w:rPr>
          <w:rFonts w:ascii="Inter" w:cs="Inter" w:eastAsia="Inter" w:hAnsi="Inter"/>
          <w:color w:val="9900ff"/>
          <w:sz w:val="26"/>
          <w:szCs w:val="26"/>
          <w:rtl w:val="0"/>
        </w:rPr>
        <w:t xml:space="preserve">Mark Holenstein, Chief Operations Officer</w:t>
      </w:r>
    </w:p>
    <w:p w:rsidR="00000000" w:rsidDel="00000000" w:rsidP="00000000" w:rsidRDefault="00000000" w:rsidRPr="00000000" w14:paraId="00000015">
      <w:pPr>
        <w:shd w:fill="ffffff" w:val="clear"/>
        <w:spacing w:after="280" w:line="240" w:lineRule="auto"/>
        <w:rPr>
          <w:color w:val="100819"/>
          <w:sz w:val="27"/>
          <w:szCs w:val="27"/>
        </w:rPr>
      </w:pPr>
      <w:hyperlink r:id="rId10">
        <w:r w:rsidDel="00000000" w:rsidR="00000000" w:rsidRPr="00000000">
          <w:rPr>
            <w:rFonts w:ascii="Inter" w:cs="Inter" w:eastAsia="Inter" w:hAnsi="Inter"/>
            <w:color w:val="1155cc"/>
            <w:u w:val="single"/>
            <w:rtl w:val="0"/>
          </w:rPr>
          <w:t xml:space="preserve">LinkedIn</w:t>
        </w:r>
      </w:hyperlink>
      <w:r w:rsidDel="00000000" w:rsidR="00000000" w:rsidRPr="00000000">
        <w:rPr>
          <w:rtl w:val="0"/>
        </w:rPr>
      </w:r>
    </w:p>
    <w:p w:rsidR="00000000" w:rsidDel="00000000" w:rsidP="00000000" w:rsidRDefault="00000000" w:rsidRPr="00000000" w14:paraId="00000016">
      <w:pPr>
        <w:shd w:fill="ffffff" w:val="clear"/>
        <w:spacing w:after="280" w:line="240" w:lineRule="auto"/>
        <w:rPr>
          <w:color w:val="605c64"/>
        </w:rPr>
      </w:pPr>
      <w:r w:rsidDel="00000000" w:rsidR="00000000" w:rsidRPr="00000000">
        <w:rPr>
          <w:color w:val="100819"/>
          <w:rtl w:val="0"/>
        </w:rPr>
        <w:t xml:space="preserve">Mark</w:t>
      </w:r>
      <w:r w:rsidDel="00000000" w:rsidR="00000000" w:rsidRPr="00000000">
        <w:rPr>
          <w:color w:val="605c64"/>
          <w:rtl w:val="0"/>
        </w:rPr>
        <w:t xml:space="preserve"> joins with more than 25 years of leadership experience across the retail, e-commerce, and PIM industries. Prior to joining Akeneo, Holenstein held the position of COO at SaaS vendor Signavio, where he successfully scaled and optimized the Go-To-Market teams and strategy, both of which were instrumental in the company’s $1.2B sale to SAP in 2021.</w:t>
      </w:r>
    </w:p>
    <w:p w:rsidR="00000000" w:rsidDel="00000000" w:rsidP="00000000" w:rsidRDefault="00000000" w:rsidRPr="00000000" w14:paraId="00000017">
      <w:pPr>
        <w:shd w:fill="ffffff" w:val="clear"/>
        <w:spacing w:after="280" w:line="240" w:lineRule="auto"/>
        <w:rPr>
          <w:color w:val="605c64"/>
        </w:rPr>
      </w:pPr>
      <w:r w:rsidDel="00000000" w:rsidR="00000000" w:rsidRPr="00000000">
        <w:rPr>
          <w:color w:val="605c64"/>
          <w:rtl w:val="0"/>
        </w:rPr>
        <w:t xml:space="preserve">Before joining Signavio, Holenstein spent ten years at Hybris, a market-leading omnichannel commerce platform, where he grew their market share across EMEA. After playing an instrumental role in Hybris’ sale to SAP in 2013, Holenstein stayed on to lead EMEA sales in the newly created SAP Hybris division. Through his leadership, he guided the division, later renamed SAP CX, to combined revenues of $1B while overseeing a team of more than 800 global employees.</w:t>
      </w:r>
    </w:p>
    <w:p w:rsidR="00000000" w:rsidDel="00000000" w:rsidP="00000000" w:rsidRDefault="00000000" w:rsidRPr="00000000" w14:paraId="00000018">
      <w:pPr>
        <w:shd w:fill="ffffff" w:val="clear"/>
        <w:spacing w:after="280" w:line="240" w:lineRule="auto"/>
        <w:rPr>
          <w:color w:val="605c64"/>
        </w:rPr>
      </w:pPr>
      <w:r w:rsidDel="00000000" w:rsidR="00000000" w:rsidRPr="00000000">
        <w:rPr>
          <w:rtl w:val="0"/>
        </w:rPr>
      </w:r>
    </w:p>
    <w:p w:rsidR="00000000" w:rsidDel="00000000" w:rsidP="00000000" w:rsidRDefault="00000000" w:rsidRPr="00000000" w14:paraId="00000019">
      <w:pPr>
        <w:pStyle w:val="Heading3"/>
        <w:keepNext w:val="0"/>
        <w:keepLines w:val="0"/>
        <w:pageBreakBefore w:val="0"/>
        <w:widowControl w:val="1"/>
        <w:pBdr>
          <w:top w:space="0" w:sz="0" w:val="nil"/>
          <w:left w:space="0" w:sz="0" w:val="nil"/>
          <w:bottom w:space="0" w:sz="0" w:val="nil"/>
          <w:right w:space="0" w:sz="0" w:val="nil"/>
          <w:between w:space="0" w:sz="0" w:val="nil"/>
        </w:pBdr>
        <w:shd w:fill="ffffff" w:val="clear"/>
        <w:spacing w:after="80" w:before="0" w:line="240" w:lineRule="auto"/>
        <w:ind w:left="0" w:right="0" w:firstLine="0"/>
        <w:jc w:val="left"/>
        <w:rPr>
          <w:rFonts w:ascii="Inter" w:cs="Inter" w:eastAsia="Inter" w:hAnsi="Inter"/>
          <w:color w:val="9900ff"/>
          <w:sz w:val="26"/>
          <w:szCs w:val="26"/>
        </w:rPr>
      </w:pPr>
      <w:bookmarkStart w:colFirst="0" w:colLast="0" w:name="_7wrf65k7070r" w:id="4"/>
      <w:bookmarkEnd w:id="4"/>
      <w:r w:rsidDel="00000000" w:rsidR="00000000" w:rsidRPr="00000000">
        <w:rPr>
          <w:rFonts w:ascii="Inter" w:cs="Inter" w:eastAsia="Inter" w:hAnsi="Inter"/>
          <w:color w:val="9900ff"/>
          <w:sz w:val="26"/>
          <w:szCs w:val="26"/>
          <w:rtl w:val="0"/>
        </w:rPr>
        <w:t xml:space="preserve">Kristin W. Naragon, Chief Strategy Officer</w:t>
      </w:r>
    </w:p>
    <w:p w:rsidR="00000000" w:rsidDel="00000000" w:rsidP="00000000" w:rsidRDefault="00000000" w:rsidRPr="00000000" w14:paraId="0000001A">
      <w:pPr>
        <w:shd w:fill="ffffff" w:val="clear"/>
        <w:spacing w:after="280" w:line="240" w:lineRule="auto"/>
        <w:rPr/>
      </w:pPr>
      <w:hyperlink r:id="rId11">
        <w:r w:rsidDel="00000000" w:rsidR="00000000" w:rsidRPr="00000000">
          <w:rPr>
            <w:rFonts w:ascii="Inter" w:cs="Inter" w:eastAsia="Inter" w:hAnsi="Inter"/>
            <w:color w:val="1155cc"/>
            <w:u w:val="single"/>
            <w:rtl w:val="0"/>
          </w:rPr>
          <w:t xml:space="preserve">LinkedIn</w:t>
        </w:r>
      </w:hyperlink>
      <w:r w:rsidDel="00000000" w:rsidR="00000000" w:rsidRPr="00000000">
        <w:rPr>
          <w:rtl w:val="0"/>
        </w:rPr>
      </w:r>
    </w:p>
    <w:p w:rsidR="00000000" w:rsidDel="00000000" w:rsidP="00000000" w:rsidRDefault="00000000" w:rsidRPr="00000000" w14:paraId="0000001B">
      <w:pPr>
        <w:shd w:fill="ffffff" w:val="clear"/>
        <w:spacing w:after="280" w:line="360" w:lineRule="auto"/>
        <w:rPr>
          <w:color w:val="605c64"/>
        </w:rPr>
      </w:pPr>
      <w:r w:rsidDel="00000000" w:rsidR="00000000" w:rsidRPr="00000000">
        <w:rPr>
          <w:color w:val="605c64"/>
          <w:rtl w:val="0"/>
        </w:rPr>
        <w:t xml:space="preserve">Before joining Akeneo, </w:t>
      </w:r>
      <w:hyperlink r:id="rId12">
        <w:r w:rsidDel="00000000" w:rsidR="00000000" w:rsidRPr="00000000">
          <w:rPr>
            <w:color w:val="9452ba"/>
            <w:rtl w:val="0"/>
          </w:rPr>
          <w:t xml:space="preserve">Kristin Naragon</w:t>
        </w:r>
      </w:hyperlink>
      <w:r w:rsidDel="00000000" w:rsidR="00000000" w:rsidRPr="00000000">
        <w:rPr>
          <w:color w:val="605c64"/>
          <w:rtl w:val="0"/>
        </w:rPr>
        <w:t xml:space="preserve"> was global go-to-market strategy leader for Adobe’s marketing automation offering.</w:t>
        <w:br w:type="textWrapping"/>
        <w:t xml:space="preserve">She also brings many years of experience spearheading alliances, sales, strategy, product marketing, and go-to-market capacities for B2B tech companies, from high-growth startups to category defining major corporations. Kristin earned her MBA from Harvard Business School and an undergraduate degree from Pennsylvania State University. Outside of work, Kristin enjoys fitness and contributing back to the community with her husband and two kids.</w:t>
      </w:r>
    </w:p>
    <w:p w:rsidR="00000000" w:rsidDel="00000000" w:rsidP="00000000" w:rsidRDefault="00000000" w:rsidRPr="00000000" w14:paraId="0000001C">
      <w:pPr>
        <w:shd w:fill="ffffff" w:val="clear"/>
        <w:spacing w:after="280" w:line="240" w:lineRule="auto"/>
        <w:rPr>
          <w:color w:val="605c64"/>
        </w:rPr>
      </w:pPr>
      <w:r w:rsidDel="00000000" w:rsidR="00000000" w:rsidRPr="00000000">
        <w:rPr>
          <w:rtl w:val="0"/>
        </w:rPr>
      </w:r>
    </w:p>
    <w:p w:rsidR="00000000" w:rsidDel="00000000" w:rsidP="00000000" w:rsidRDefault="00000000" w:rsidRPr="00000000" w14:paraId="0000001D">
      <w:pPr>
        <w:pStyle w:val="Heading3"/>
        <w:keepNext w:val="0"/>
        <w:keepLines w:val="0"/>
        <w:pageBreakBefore w:val="0"/>
        <w:widowControl w:val="1"/>
        <w:pBdr>
          <w:top w:space="0" w:sz="0" w:val="nil"/>
          <w:left w:space="0" w:sz="0" w:val="nil"/>
          <w:bottom w:space="0" w:sz="0" w:val="nil"/>
          <w:right w:space="0" w:sz="0" w:val="nil"/>
          <w:between w:space="0" w:sz="0" w:val="nil"/>
        </w:pBdr>
        <w:shd w:fill="ffffff" w:val="clear"/>
        <w:spacing w:after="80" w:before="0" w:line="240" w:lineRule="auto"/>
        <w:ind w:left="0" w:right="0" w:firstLine="0"/>
        <w:jc w:val="left"/>
        <w:rPr>
          <w:rFonts w:ascii="Inter" w:cs="Inter" w:eastAsia="Inter" w:hAnsi="Inter"/>
          <w:color w:val="9900ff"/>
          <w:sz w:val="26"/>
          <w:szCs w:val="26"/>
        </w:rPr>
      </w:pPr>
      <w:bookmarkStart w:colFirst="0" w:colLast="0" w:name="_be9wlfp7utii" w:id="5"/>
      <w:bookmarkEnd w:id="5"/>
      <w:r w:rsidDel="00000000" w:rsidR="00000000" w:rsidRPr="00000000">
        <w:rPr>
          <w:rFonts w:ascii="Inter" w:cs="Inter" w:eastAsia="Inter" w:hAnsi="Inter"/>
          <w:color w:val="9900ff"/>
          <w:sz w:val="26"/>
          <w:szCs w:val="26"/>
          <w:rtl w:val="0"/>
        </w:rPr>
        <w:t xml:space="preserve">Nadine Pichelot, Chief Financial Officer</w:t>
      </w:r>
    </w:p>
    <w:p w:rsidR="00000000" w:rsidDel="00000000" w:rsidP="00000000" w:rsidRDefault="00000000" w:rsidRPr="00000000" w14:paraId="0000001E">
      <w:pPr>
        <w:shd w:fill="ffffff" w:val="clear"/>
        <w:spacing w:after="280" w:line="360" w:lineRule="auto"/>
        <w:rPr>
          <w:color w:val="605c64"/>
        </w:rPr>
      </w:pPr>
      <w:hyperlink r:id="rId13">
        <w:r w:rsidDel="00000000" w:rsidR="00000000" w:rsidRPr="00000000">
          <w:rPr>
            <w:rFonts w:ascii="Inter" w:cs="Inter" w:eastAsia="Inter" w:hAnsi="Inter"/>
            <w:color w:val="1155cc"/>
            <w:u w:val="single"/>
            <w:rtl w:val="0"/>
          </w:rPr>
          <w:t xml:space="preserve">LinkedIn</w:t>
        </w:r>
      </w:hyperlink>
      <w:r w:rsidDel="00000000" w:rsidR="00000000" w:rsidRPr="00000000">
        <w:rPr>
          <w:rtl w:val="0"/>
        </w:rPr>
      </w:r>
    </w:p>
    <w:p w:rsidR="00000000" w:rsidDel="00000000" w:rsidP="00000000" w:rsidRDefault="00000000" w:rsidRPr="00000000" w14:paraId="0000001F">
      <w:pPr>
        <w:shd w:fill="ffffff" w:val="clear"/>
        <w:spacing w:after="280" w:line="360" w:lineRule="auto"/>
        <w:rPr>
          <w:color w:val="605c64"/>
        </w:rPr>
      </w:pPr>
      <w:r w:rsidDel="00000000" w:rsidR="00000000" w:rsidRPr="00000000">
        <w:rPr>
          <w:color w:val="605c64"/>
          <w:rtl w:val="0"/>
        </w:rPr>
        <w:t xml:space="preserve">Nadine supports the company through its next phase by implementing infrastructure and processes that support profitable and sustainable growth. She brings 35 years of experience as a COO and CFO for global companies in the tech sector, including most recently at Anaplan.</w:t>
      </w:r>
    </w:p>
    <w:p w:rsidR="00000000" w:rsidDel="00000000" w:rsidP="00000000" w:rsidRDefault="00000000" w:rsidRPr="00000000" w14:paraId="00000020">
      <w:pPr>
        <w:shd w:fill="ffffff" w:val="clear"/>
        <w:spacing w:after="280" w:line="360" w:lineRule="auto"/>
        <w:rPr>
          <w:color w:val="605c64"/>
        </w:rPr>
      </w:pPr>
      <w:r w:rsidDel="00000000" w:rsidR="00000000" w:rsidRPr="00000000">
        <w:rPr>
          <w:rtl w:val="0"/>
        </w:rPr>
      </w:r>
    </w:p>
    <w:p w:rsidR="00000000" w:rsidDel="00000000" w:rsidP="00000000" w:rsidRDefault="00000000" w:rsidRPr="00000000" w14:paraId="00000021">
      <w:pPr>
        <w:pStyle w:val="Heading3"/>
        <w:keepNext w:val="0"/>
        <w:keepLines w:val="0"/>
        <w:shd w:fill="ffffff" w:val="clear"/>
        <w:spacing w:before="0" w:line="335.99999999999994" w:lineRule="auto"/>
        <w:rPr>
          <w:rFonts w:ascii="Inter" w:cs="Inter" w:eastAsia="Inter" w:hAnsi="Inter"/>
          <w:color w:val="9900ff"/>
          <w:sz w:val="26"/>
          <w:szCs w:val="26"/>
        </w:rPr>
      </w:pPr>
      <w:bookmarkStart w:colFirst="0" w:colLast="0" w:name="_s4lefdyrkdew" w:id="6"/>
      <w:bookmarkEnd w:id="6"/>
      <w:r w:rsidDel="00000000" w:rsidR="00000000" w:rsidRPr="00000000">
        <w:rPr>
          <w:rFonts w:ascii="Inter" w:cs="Inter" w:eastAsia="Inter" w:hAnsi="Inter"/>
          <w:color w:val="9900ff"/>
          <w:sz w:val="26"/>
          <w:szCs w:val="26"/>
          <w:rtl w:val="0"/>
        </w:rPr>
        <w:t xml:space="preserve">Sabrina Jaksa, Chief People Officer</w:t>
      </w:r>
    </w:p>
    <w:p w:rsidR="00000000" w:rsidDel="00000000" w:rsidP="00000000" w:rsidRDefault="00000000" w:rsidRPr="00000000" w14:paraId="00000022">
      <w:pPr>
        <w:shd w:fill="ffffff" w:val="clear"/>
        <w:spacing w:after="280" w:line="360" w:lineRule="auto"/>
        <w:rPr/>
      </w:pPr>
      <w:hyperlink r:id="rId14">
        <w:r w:rsidDel="00000000" w:rsidR="00000000" w:rsidRPr="00000000">
          <w:rPr>
            <w:rFonts w:ascii="Inter" w:cs="Inter" w:eastAsia="Inter" w:hAnsi="Inter"/>
            <w:color w:val="1155cc"/>
            <w:u w:val="single"/>
            <w:rtl w:val="0"/>
          </w:rPr>
          <w:t xml:space="preserve">LinkedIn</w:t>
        </w:r>
      </w:hyperlink>
      <w:r w:rsidDel="00000000" w:rsidR="00000000" w:rsidRPr="00000000">
        <w:rPr>
          <w:rtl w:val="0"/>
        </w:rPr>
      </w:r>
    </w:p>
    <w:p w:rsidR="00000000" w:rsidDel="00000000" w:rsidP="00000000" w:rsidRDefault="00000000" w:rsidRPr="00000000" w14:paraId="00000023">
      <w:pPr>
        <w:shd w:fill="ffffff" w:val="clear"/>
        <w:spacing w:after="280" w:line="360" w:lineRule="auto"/>
        <w:rPr>
          <w:color w:val="605c64"/>
        </w:rPr>
      </w:pPr>
      <w:r w:rsidDel="00000000" w:rsidR="00000000" w:rsidRPr="00000000">
        <w:rPr>
          <w:color w:val="605c64"/>
          <w:rtl w:val="0"/>
        </w:rPr>
        <w:t xml:space="preserve">With a career spanning over twenty years, Sabrina joins Akeneo after serving as the Group Chief People Experience Officer at Singapore-based Funding Societies | Modalku, the pioneer of SME Digital Financing Platform and Debt Investment Platform. Here, she delivered career highlights, including achieving the highest employee retention rates in the history of the company (more than 40%) as well as increasing the eNPS score by a staggering +322%. Other career milestones include implementing DEI strategies and becoming an industry leader in gender diversity, increasing women in leadership positions by 8%. Sabrina is an award-winning HR coach, consulting start-ups and SMEs on a variety of pain points such as culture, values, recruitment, learning &amp; development, people management, HR compliance, operations, KPIs, and OKRs. She has also held multiple HR roles at Hootsuite, ultimately as the Head of Human Resources, where she orchestrated the opening of three regional offices in Singapore, Hong Kong, and Sydney. Additionally, she is a dedicated mentor and actively helps grow the careers of aspiring professionals in the HR field.</w:t>
      </w:r>
    </w:p>
    <w:p w:rsidR="00000000" w:rsidDel="00000000" w:rsidP="00000000" w:rsidRDefault="00000000" w:rsidRPr="00000000" w14:paraId="00000024">
      <w:pPr>
        <w:shd w:fill="ffffff" w:val="clear"/>
        <w:spacing w:after="280" w:line="360" w:lineRule="auto"/>
        <w:rPr>
          <w:color w:val="605c6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nter">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linkedin.com/in/naragon/" TargetMode="External"/><Relationship Id="rId10" Type="http://schemas.openxmlformats.org/officeDocument/2006/relationships/hyperlink" Target="https://www.linkedin.com/in/markholenstein/" TargetMode="External"/><Relationship Id="rId13" Type="http://schemas.openxmlformats.org/officeDocument/2006/relationships/hyperlink" Target="https://www.linkedin.com/in/nadinepichelot/" TargetMode="External"/><Relationship Id="rId12" Type="http://schemas.openxmlformats.org/officeDocument/2006/relationships/hyperlink" Target="https://www.linkedin.com/in/narag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inkedin.com/in/andytyra/" TargetMode="External"/><Relationship Id="rId14" Type="http://schemas.openxmlformats.org/officeDocument/2006/relationships/hyperlink" Target="https://www.linkedin.com/in/sabrinasj/" TargetMode="External"/><Relationship Id="rId5" Type="http://schemas.openxmlformats.org/officeDocument/2006/relationships/styles" Target="styles.xml"/><Relationship Id="rId6" Type="http://schemas.openxmlformats.org/officeDocument/2006/relationships/hyperlink" Target="http://fr.linkedin.com/in/fredericdegombert/" TargetMode="External"/><Relationship Id="rId7" Type="http://schemas.openxmlformats.org/officeDocument/2006/relationships/hyperlink" Target="http://fr.linkedin.com/pub/benoit-jacquemont/9/aba/657" TargetMode="External"/><Relationship Id="rId8" Type="http://schemas.openxmlformats.org/officeDocument/2006/relationships/hyperlink" Target="http://fr.linkedin.com/pub/benoit-jacquemont/9/aba/65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